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5D" w:rsidRDefault="00F6595D" w:rsidP="005A493B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="Times New Roman" w:hAnsi="Times New Roman"/>
          <w:noProof/>
          <w:sz w:val="24"/>
          <w:szCs w:val="24"/>
          <w:lang w:val="es-PY" w:eastAsia="es-PY"/>
        </w:rPr>
        <w:drawing>
          <wp:inline distT="0" distB="0" distL="0" distR="0">
            <wp:extent cx="5612130" cy="764148"/>
            <wp:effectExtent l="0" t="0" r="7620" b="0"/>
            <wp:docPr id="48" name="0 Imagen" descr="logo DNVS201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NVS2018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5D" w:rsidRDefault="00C0291D" w:rsidP="00F6595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</w:t>
      </w:r>
      <w:r w:rsidR="00F6595D" w:rsidRPr="00973BD7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S</w:t>
      </w:r>
      <w:r w:rsidR="00F6595D" w:rsidRPr="00973BD7">
        <w:rPr>
          <w:rFonts w:asciiTheme="minorHAnsi" w:hAnsiTheme="minorHAnsi" w:cstheme="minorHAnsi"/>
          <w:b/>
        </w:rPr>
        <w:t xml:space="preserve">TRO SANITARIO </w:t>
      </w:r>
      <w:r w:rsidR="00F6595D">
        <w:rPr>
          <w:rFonts w:asciiTheme="minorHAnsi" w:hAnsiTheme="minorHAnsi" w:cstheme="minorHAnsi"/>
          <w:b/>
        </w:rPr>
        <w:t xml:space="preserve">PROVISORIO </w:t>
      </w:r>
    </w:p>
    <w:p w:rsidR="00F6595D" w:rsidRPr="00973BD7" w:rsidRDefault="00526C58" w:rsidP="00F6595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PRODUCTOS COSMETICOS GRADO 2 – ALCOHOL EN GEL PARA MANOS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  <w:r w:rsidRPr="0027505A">
        <w:rPr>
          <w:rFonts w:asciiTheme="minorHAnsi" w:hAnsiTheme="minorHAnsi" w:cstheme="minorHAnsi"/>
        </w:rPr>
        <w:t xml:space="preserve">La </w:t>
      </w:r>
      <w:r>
        <w:rPr>
          <w:rFonts w:asciiTheme="minorHAnsi" w:hAnsiTheme="minorHAnsi" w:cstheme="minorHAnsi"/>
        </w:rPr>
        <w:t xml:space="preserve">DIRECCION NACIONAL DE VIGILANCIA SANITARIA </w:t>
      </w:r>
      <w:r w:rsidRPr="0027505A">
        <w:rPr>
          <w:rFonts w:asciiTheme="minorHAnsi" w:hAnsiTheme="minorHAnsi" w:cstheme="minorHAnsi"/>
        </w:rPr>
        <w:t xml:space="preserve">dependiente del </w:t>
      </w:r>
      <w:r>
        <w:rPr>
          <w:rFonts w:asciiTheme="minorHAnsi" w:hAnsiTheme="minorHAnsi" w:cstheme="minorHAnsi"/>
        </w:rPr>
        <w:t>MINISTERIO DE SALUD PUBLICA Y BIENESTAR</w:t>
      </w:r>
      <w:r w:rsidR="00A85A0D">
        <w:rPr>
          <w:rFonts w:asciiTheme="minorHAnsi" w:hAnsiTheme="minorHAnsi" w:cstheme="minorHAnsi"/>
        </w:rPr>
        <w:t xml:space="preserve"> SOCIAL</w:t>
      </w:r>
      <w:r>
        <w:rPr>
          <w:rFonts w:asciiTheme="minorHAnsi" w:hAnsiTheme="minorHAnsi" w:cstheme="minorHAnsi"/>
        </w:rPr>
        <w:t xml:space="preserve"> DEJA CONSTANCIA QUE EL OTORGAMIENTO DEL REGISTRO PROVISORIO ES DEBIDO A LA DELCLARACION DE </w:t>
      </w:r>
      <w:r w:rsidR="00526C58">
        <w:rPr>
          <w:rFonts w:asciiTheme="minorHAnsi" w:hAnsiTheme="minorHAnsi" w:cstheme="minorHAnsi"/>
        </w:rPr>
        <w:t>EMERGENICA NACIONAL (COVID – 19</w:t>
      </w:r>
      <w:r>
        <w:rPr>
          <w:rFonts w:asciiTheme="minorHAnsi" w:hAnsiTheme="minorHAnsi" w:cstheme="minorHAnsi"/>
        </w:rPr>
        <w:t>) CORONAVIRUS.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la ob</w:t>
      </w:r>
      <w:r w:rsidR="00526C58">
        <w:rPr>
          <w:rFonts w:asciiTheme="minorHAnsi" w:hAnsiTheme="minorHAnsi" w:cstheme="minorHAnsi"/>
        </w:rPr>
        <w:t>tención del Registro Sanitario D</w:t>
      </w:r>
      <w:r>
        <w:rPr>
          <w:rFonts w:asciiTheme="minorHAnsi" w:hAnsiTheme="minorHAnsi" w:cstheme="minorHAnsi"/>
        </w:rPr>
        <w:t xml:space="preserve">efinitivo, el titular debe dar </w:t>
      </w:r>
      <w:r w:rsidR="00526C58">
        <w:rPr>
          <w:rFonts w:asciiTheme="minorHAnsi" w:hAnsiTheme="minorHAnsi" w:cstheme="minorHAnsi"/>
        </w:rPr>
        <w:t>cumplimiento al decreto 6474/16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CERTIFICADO NRO.                                                   VALIDEZ (90 DIAS DESDE SU OTORGAMIENTO)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COMERCIAL: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DENOMINACION GENERICA: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VARIEDAD: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PRESENTACION</w:t>
      </w:r>
      <w:r w:rsidRPr="00510A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</w:t>
      </w:r>
      <w:r w:rsidR="00526C58">
        <w:rPr>
          <w:rFonts w:asciiTheme="minorHAnsi" w:hAnsiTheme="minorHAnsi" w:cstheme="minorHAnsi"/>
        </w:rPr>
        <w:t xml:space="preserve">             CONDICION DE VENTA:</w:t>
      </w:r>
    </w:p>
    <w:p w:rsidR="00756364" w:rsidRPr="00756364" w:rsidRDefault="00756364" w:rsidP="00756364">
      <w:pPr>
        <w:pStyle w:val="Prrafodelista"/>
        <w:numPr>
          <w:ilvl w:val="0"/>
          <w:numId w:val="1"/>
        </w:numPr>
        <w:tabs>
          <w:tab w:val="left" w:pos="6885"/>
        </w:tabs>
        <w:spacing w:after="120" w:line="240" w:lineRule="auto"/>
        <w:ind w:hanging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</w:t>
      </w:r>
      <w:r w:rsidRPr="00756364">
        <w:rPr>
          <w:rFonts w:asciiTheme="minorHAnsi" w:hAnsiTheme="minorHAnsi" w:cstheme="minorHAnsi"/>
        </w:rPr>
        <w:t>1-</w:t>
      </w:r>
    </w:p>
    <w:p w:rsidR="00F6595D" w:rsidRPr="00756364" w:rsidRDefault="00756364" w:rsidP="00756364">
      <w:pPr>
        <w:pStyle w:val="Prrafodelista"/>
        <w:numPr>
          <w:ilvl w:val="0"/>
          <w:numId w:val="1"/>
        </w:numPr>
        <w:tabs>
          <w:tab w:val="left" w:pos="6885"/>
        </w:tabs>
        <w:spacing w:after="120" w:line="240" w:lineRule="auto"/>
        <w:ind w:hanging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</w:t>
      </w:r>
      <w:bookmarkStart w:id="0" w:name="_GoBack"/>
      <w:bookmarkEnd w:id="0"/>
    </w:p>
    <w:p w:rsidR="00F6595D" w:rsidRPr="00756364" w:rsidRDefault="00756364" w:rsidP="00756364">
      <w:pPr>
        <w:pStyle w:val="Prrafodelista"/>
        <w:numPr>
          <w:ilvl w:val="0"/>
          <w:numId w:val="1"/>
        </w:numPr>
        <w:tabs>
          <w:tab w:val="left" w:pos="6885"/>
        </w:tabs>
        <w:spacing w:after="120" w:line="240" w:lineRule="auto"/>
        <w:ind w:hanging="17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526C58">
        <w:rPr>
          <w:rFonts w:asciiTheme="minorHAnsi" w:hAnsiTheme="minorHAnsi" w:cstheme="minorHAnsi"/>
        </w:rPr>
        <w:t xml:space="preserve">                             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FABRICANTE/S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1-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2-</w:t>
      </w:r>
    </w:p>
    <w:p w:rsidR="00F6595D" w:rsidRPr="00510AE6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3-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TITULAR DEL REGISTRO: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DIRECTOR TECNICO: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IMPORTADO EN PARAGUAY POR: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ASUNCION,        DE </w:t>
      </w:r>
      <w:proofErr w:type="gramStart"/>
      <w:r>
        <w:rPr>
          <w:rFonts w:asciiTheme="minorHAnsi" w:hAnsiTheme="minorHAnsi" w:cstheme="minorHAnsi"/>
        </w:rPr>
        <w:t>………….</w:t>
      </w:r>
      <w:proofErr w:type="gramEnd"/>
      <w:r>
        <w:rPr>
          <w:rFonts w:asciiTheme="minorHAnsi" w:hAnsiTheme="minorHAnsi" w:cstheme="minorHAnsi"/>
        </w:rPr>
        <w:t xml:space="preserve"> DE </w:t>
      </w:r>
      <w:proofErr w:type="gramStart"/>
      <w:r>
        <w:rPr>
          <w:rFonts w:asciiTheme="minorHAnsi" w:hAnsiTheme="minorHAnsi" w:cstheme="minorHAnsi"/>
        </w:rPr>
        <w:t>………….</w:t>
      </w:r>
      <w:proofErr w:type="gramEnd"/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</w:p>
    <w:p w:rsidR="00C032E2" w:rsidRDefault="00C032E2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</w:p>
    <w:p w:rsidR="00C032E2" w:rsidRDefault="00C032E2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</w:p>
    <w:p w:rsidR="00C032E2" w:rsidRDefault="00C032E2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</w:p>
    <w:p w:rsidR="00333C3C" w:rsidRPr="007144B9" w:rsidRDefault="00F6595D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sectPr w:rsidR="00333C3C" w:rsidRPr="007144B9" w:rsidSect="00C032E2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5D"/>
    <w:rsid w:val="002D2BC5"/>
    <w:rsid w:val="00333C3C"/>
    <w:rsid w:val="003D4C9C"/>
    <w:rsid w:val="00526C58"/>
    <w:rsid w:val="005A493B"/>
    <w:rsid w:val="00606792"/>
    <w:rsid w:val="00670B2B"/>
    <w:rsid w:val="007144B9"/>
    <w:rsid w:val="00756364"/>
    <w:rsid w:val="00A85A0D"/>
    <w:rsid w:val="00C0291D"/>
    <w:rsid w:val="00C032E2"/>
    <w:rsid w:val="00E63348"/>
    <w:rsid w:val="00F6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4F971B0-5BE0-4062-ACCC-C57F96A8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95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3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4B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2020-03-12T12:57:00Z</cp:lastPrinted>
  <dcterms:created xsi:type="dcterms:W3CDTF">2020-03-19T20:06:00Z</dcterms:created>
  <dcterms:modified xsi:type="dcterms:W3CDTF">2020-03-19T20:06:00Z</dcterms:modified>
</cp:coreProperties>
</file>