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80" w:rsidRDefault="00775380" w:rsidP="00775380">
      <w:pPr>
        <w:pStyle w:val="Sinespaciado"/>
        <w:jc w:val="both"/>
        <w:rPr>
          <w:rFonts w:ascii="Arial" w:hAnsi="Arial" w:cs="Arial"/>
          <w:sz w:val="24"/>
          <w:szCs w:val="24"/>
          <w:lang w:eastAsia="es-PY"/>
        </w:rPr>
      </w:pPr>
    </w:p>
    <w:p w:rsidR="00775380" w:rsidRPr="0089045D" w:rsidRDefault="00775380" w:rsidP="00775380">
      <w:pPr>
        <w:pStyle w:val="Sinespaciado"/>
        <w:jc w:val="both"/>
        <w:rPr>
          <w:rFonts w:ascii="Arial" w:hAnsi="Arial" w:cs="Arial"/>
          <w:sz w:val="24"/>
          <w:szCs w:val="24"/>
          <w:lang w:eastAsia="es-PY"/>
        </w:rPr>
      </w:pPr>
      <w:r w:rsidRPr="001122D7">
        <w:rPr>
          <w:rFonts w:ascii="Arial" w:hAnsi="Arial" w:cs="Arial"/>
          <w:sz w:val="24"/>
          <w:szCs w:val="24"/>
          <w:lang w:eastAsia="es-PY"/>
        </w:rPr>
        <w:t>A continuación se l</w:t>
      </w:r>
      <w:r>
        <w:rPr>
          <w:rFonts w:ascii="Arial" w:hAnsi="Arial" w:cs="Arial"/>
          <w:sz w:val="24"/>
          <w:szCs w:val="24"/>
          <w:lang w:eastAsia="es-PY"/>
        </w:rPr>
        <w:t xml:space="preserve">ista la nómina de los graduados </w:t>
      </w:r>
      <w:r w:rsidRPr="0089045D">
        <w:rPr>
          <w:rFonts w:ascii="Arial" w:hAnsi="Arial" w:cs="Arial"/>
          <w:sz w:val="24"/>
          <w:szCs w:val="24"/>
          <w:lang w:eastAsia="es-PY"/>
        </w:rPr>
        <w:t xml:space="preserve">de la red de vigilancia nacional de las Regiones Sanitarias de Capital, Central, Alto Paraná y Canindeyú </w:t>
      </w:r>
      <w:r>
        <w:rPr>
          <w:rFonts w:ascii="Arial" w:hAnsi="Arial" w:cs="Arial"/>
          <w:sz w:val="24"/>
          <w:szCs w:val="24"/>
          <w:lang w:eastAsia="es-PY"/>
        </w:rPr>
        <w:t xml:space="preserve">que </w:t>
      </w:r>
      <w:r w:rsidRPr="0089045D">
        <w:rPr>
          <w:rFonts w:ascii="Arial" w:hAnsi="Arial" w:cs="Arial"/>
          <w:sz w:val="24"/>
          <w:szCs w:val="24"/>
          <w:lang w:eastAsia="es-PY"/>
        </w:rPr>
        <w:t xml:space="preserve">han concluido con el entrenamiento certificado por TEPHINET, CDC y el </w:t>
      </w:r>
      <w:proofErr w:type="spellStart"/>
      <w:r w:rsidRPr="0089045D">
        <w:rPr>
          <w:rFonts w:ascii="Arial" w:hAnsi="Arial" w:cs="Arial"/>
          <w:sz w:val="24"/>
          <w:szCs w:val="24"/>
          <w:lang w:eastAsia="es-PY"/>
        </w:rPr>
        <w:t>MSPyBS</w:t>
      </w:r>
      <w:proofErr w:type="spellEnd"/>
      <w:r w:rsidRPr="0089045D">
        <w:rPr>
          <w:rFonts w:ascii="Arial" w:hAnsi="Arial" w:cs="Arial"/>
          <w:sz w:val="24"/>
          <w:szCs w:val="24"/>
          <w:lang w:eastAsia="es-PY"/>
        </w:rPr>
        <w:t xml:space="preserve">. </w:t>
      </w:r>
    </w:p>
    <w:p w:rsidR="00775380" w:rsidRPr="001122D7" w:rsidRDefault="00775380" w:rsidP="00775380">
      <w:pPr>
        <w:pStyle w:val="Sinespaciado"/>
        <w:jc w:val="both"/>
        <w:rPr>
          <w:rFonts w:ascii="Arial" w:hAnsi="Arial" w:cs="Arial"/>
          <w:sz w:val="24"/>
          <w:szCs w:val="24"/>
          <w:lang w:eastAsia="es-PY"/>
        </w:rPr>
      </w:pPr>
    </w:p>
    <w:tbl>
      <w:tblPr>
        <w:tblW w:w="9285" w:type="dxa"/>
        <w:tblCellMar>
          <w:left w:w="0" w:type="dxa"/>
          <w:right w:w="0" w:type="dxa"/>
        </w:tblCellMar>
        <w:tblLook w:val="04A0"/>
      </w:tblPr>
      <w:tblGrid>
        <w:gridCol w:w="475"/>
        <w:gridCol w:w="3858"/>
        <w:gridCol w:w="4952"/>
      </w:tblGrid>
      <w:tr w:rsidR="00775380" w:rsidRPr="001122D7" w:rsidTr="002D1618">
        <w:trPr>
          <w:trHeight w:val="315"/>
        </w:trPr>
        <w:tc>
          <w:tcPr>
            <w:tcW w:w="9285" w:type="dxa"/>
            <w:gridSpan w:val="3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Primera Cohorte del PEEC-básico, Asunción-Central-2017</w:t>
            </w:r>
          </w:p>
        </w:tc>
      </w:tr>
      <w:tr w:rsidR="00775380" w:rsidRPr="001122D7" w:rsidTr="002D161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N°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Nombre y apellido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Institución 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Emilse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María Estigarribia Sosa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Centro de Salud San Antonio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Dr. Gustavo Paniagua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Centro de Salud Ypacaraí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Karina Rótela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Centro Médico La Costa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Neida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Ramona Lezcano Medina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Equipo de respuesta rápida, XI RS-Central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Fátima María Lucia Rojas Sosa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Equipo de respuesta rápida,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Xl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RS- Central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Cecilia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NairYegros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Xl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Región Sanitaria- Central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Eva Beatriz Agüero Torres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de Clínicas-UNA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Seledonia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Sanabria Benítez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Distrital Capiatá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Carmen Salinas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Hospital Distrital de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Itá</w:t>
            </w:r>
            <w:proofErr w:type="spellEnd"/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Liz Carolina Vera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Distrital de Lambaré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José León Oviedo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Distrital de Villa Elisa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Magnolia De Jesús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Garcete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Ortiz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Materno Infantil de Limpio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Miryan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Beatriz Ibarra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Materno Infantil de San Lorenzo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Dr. Nelson Méndez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Materno Infantil San Pablo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Norma Vicenta Andrada Moreno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Materno Infantil San Pablo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Gloria Figueredo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Materno Infantil Santísima Trinidad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Edvelia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María Ríos De Ortiz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Regional de Luque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Ivonne Montiel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Programa Nacional de Control de la Tuberculosis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Elena Margarita Robles Soto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Unidad Epidemiologia Regional-XVIII RS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Gloria Mabel Mármol García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Dirección General de Vigilancia de la Salud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Mireya María Silva Aguilera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Dirección General de Vigilancia de la Salud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Ing.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Amb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. Silvia Gómez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Dirección General de Vigilancia de la Salud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Fabiana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Monserrat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Delgado López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Equipo de respuesta rápida-DGVS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Mónica Arellano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Equipo de respuesta rápida-DGVS</w:t>
            </w:r>
          </w:p>
        </w:tc>
      </w:tr>
      <w:tr w:rsidR="00775380" w:rsidRPr="001122D7" w:rsidTr="002D161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Teresa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Dejesus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Gamarra Romero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Equipo de respuesta rápida-DGVS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</w:p>
        </w:tc>
      </w:tr>
      <w:tr w:rsidR="00775380" w:rsidRPr="001122D7" w:rsidTr="002D1618">
        <w:trPr>
          <w:trHeight w:val="315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 xml:space="preserve">Segunda Cohorte del PEEC-básico (FETP- </w:t>
            </w:r>
            <w:proofErr w:type="spellStart"/>
            <w:r w:rsidRPr="001122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frontline</w:t>
            </w:r>
            <w:proofErr w:type="spellEnd"/>
            <w:r w:rsidRPr="001122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), Asunción-Central-2017</w:t>
            </w:r>
          </w:p>
        </w:tc>
      </w:tr>
      <w:tr w:rsidR="00775380" w:rsidRPr="001122D7" w:rsidTr="002D161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N°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Nombre y apellido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Institución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Juárez Cuevas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Distrital de Limpio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Marcos Riveros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Distrital de Ñemby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Nancy Sánchez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General Pediátrico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Ilsa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Encina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Materno Infantil de Fernando de la Mora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José Miguel Soler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Materno Infantil de San Lorenzo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Liliana Ramos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Materno Infantil Loma Pyta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Christian Maldonado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Instituto de Medicina Tropical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Cynthia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Segovia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Programa Nacional de Control de la Tuberculosis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Andrea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Ferloni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Unidad Epidemiológica Regional- XVIII RS Capital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Diego Medina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XI Región Sanitaria-Central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Rossana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Prado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XI Región Sanitaria-Central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Dra. Beatriz Ojeda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Dirección General de Vigilancia de la Salud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Nancy León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Dirección General de Vigilancia de la Salud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Claudia Barrios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Dirección General de Vigilancia de la Salud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Lorena Romero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Equipo de respuesta rápida-DGVS</w:t>
            </w:r>
          </w:p>
        </w:tc>
      </w:tr>
      <w:tr w:rsidR="00775380" w:rsidRPr="001122D7" w:rsidTr="002D161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Sonia Samudio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Equipo de respuesta rápida-DGVS</w:t>
            </w:r>
          </w:p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</w:p>
        </w:tc>
      </w:tr>
      <w:tr w:rsidR="00775380" w:rsidRPr="001122D7" w:rsidTr="002D1618">
        <w:trPr>
          <w:trHeight w:val="315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 xml:space="preserve">Tercera Cohorte del PEEC-básico (FETP- </w:t>
            </w:r>
            <w:proofErr w:type="spellStart"/>
            <w:r w:rsidRPr="001122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frontline</w:t>
            </w:r>
            <w:proofErr w:type="spellEnd"/>
            <w:r w:rsidRPr="001122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), Alto Paraná-Canindeyú, 2017</w:t>
            </w:r>
          </w:p>
        </w:tc>
      </w:tr>
      <w:tr w:rsidR="00775380" w:rsidRPr="001122D7" w:rsidTr="002D1618">
        <w:trPr>
          <w:trHeight w:val="315"/>
        </w:trPr>
        <w:tc>
          <w:tcPr>
            <w:tcW w:w="512" w:type="dxa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Nº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Nombre y apellido</w:t>
            </w:r>
          </w:p>
        </w:tc>
        <w:tc>
          <w:tcPr>
            <w:tcW w:w="4796" w:type="dxa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Institución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Dra. Judith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Mareco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Centro de Salud Santa Rosa del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Monday</w:t>
            </w:r>
            <w:proofErr w:type="spellEnd"/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Felicita Galeano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Hospital Distrital de Minga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Guasu</w:t>
            </w:r>
            <w:proofErr w:type="spellEnd"/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Emiliano Frutos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Regional de Ciudad del Este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Carlos Ojeda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Regional de Ciudad del Este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Camila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Fanego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Paso de frontera-Alto Paraná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Ebelia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Fretes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Paso de frontera-Alto Paraná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Dra. Graciela Díaz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Puesto de Salud San Alberto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Nancy Cuevas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Unidad Epidemiológica Regional X RS-Alto Paraná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Jazmín Vera Benítez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Unidad Epidemiológica Regional X RS-Alto Paraná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Dr. Luis Manuel Ramos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USF Santa Rosa del Paraná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Dra. Sandra Liliana Barrios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USF-Distrital de Minga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Pora</w:t>
            </w:r>
            <w:proofErr w:type="spellEnd"/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Dr. Armando Melgarejo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Centro de Salud-USF Corpus Christi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Dr. Esteban Acosta Centurión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Centro de Salud-USF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YasyKañy</w:t>
            </w:r>
            <w:proofErr w:type="spellEnd"/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Dr. Oscar Alan Aguilar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Centro de Salud-USF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Ybyrarovana</w:t>
            </w:r>
            <w:proofErr w:type="spellEnd"/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Lic. Liz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Mareco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Hospital Distrital Curuguaty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Claudia Felicita Caballero de Barrios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Puesto de Salud-USF Nueva Esperanza 1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Olga Gaona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Unidad Epidemiológica Regional XIV RS-Canindeyú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Lic. Víctor Martínez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Unidad Epidemiológica Regional XIV RS-Canindeyú</w:t>
            </w:r>
          </w:p>
        </w:tc>
      </w:tr>
      <w:tr w:rsidR="00775380" w:rsidRPr="001122D7" w:rsidTr="002D161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Dr.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Vicent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Escobar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Unidad Móvil Indígena- XIV RS</w:t>
            </w:r>
          </w:p>
        </w:tc>
      </w:tr>
      <w:tr w:rsidR="00775380" w:rsidRPr="001122D7" w:rsidTr="002D161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Dr. Marcelo Avalos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380" w:rsidRPr="001122D7" w:rsidRDefault="00775380" w:rsidP="002D1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USF </w:t>
            </w:r>
            <w:proofErr w:type="spellStart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YbyPyta</w:t>
            </w:r>
            <w:proofErr w:type="spellEnd"/>
            <w:r w:rsidRPr="001122D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1-Canindeyú</w:t>
            </w:r>
          </w:p>
        </w:tc>
      </w:tr>
    </w:tbl>
    <w:p w:rsidR="00775380" w:rsidRPr="001122D7" w:rsidRDefault="00775380" w:rsidP="00775380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PY"/>
        </w:rPr>
      </w:pPr>
    </w:p>
    <w:p w:rsidR="00775380" w:rsidRPr="001122D7" w:rsidRDefault="00775380" w:rsidP="00775380">
      <w:pPr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FFFFFF"/>
          <w:sz w:val="24"/>
          <w:szCs w:val="24"/>
          <w:lang w:eastAsia="es-PY"/>
        </w:rPr>
      </w:pPr>
      <w:r w:rsidRPr="001122D7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PY"/>
        </w:rPr>
        <w:t>Enlace</w:t>
      </w:r>
    </w:p>
    <w:p w:rsidR="00775380" w:rsidRPr="001122D7" w:rsidRDefault="00775380" w:rsidP="00775380">
      <w:pPr>
        <w:jc w:val="both"/>
        <w:rPr>
          <w:rFonts w:ascii="Arial" w:hAnsi="Arial" w:cs="Arial"/>
          <w:sz w:val="24"/>
          <w:szCs w:val="24"/>
        </w:rPr>
      </w:pPr>
    </w:p>
    <w:p w:rsidR="004E3B0F" w:rsidRDefault="004E3B0F"/>
    <w:sectPr w:rsidR="004E3B0F" w:rsidSect="00743510">
      <w:headerReference w:type="default" r:id="rId4"/>
      <w:pgSz w:w="12242" w:h="19442" w:code="190"/>
      <w:pgMar w:top="1418" w:right="1701" w:bottom="1418" w:left="1701" w:header="0" w:footer="23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70" w:rsidRDefault="00775380">
    <w:pPr>
      <w:pStyle w:val="Encabezado"/>
    </w:pPr>
  </w:p>
  <w:p w:rsidR="00ED1A70" w:rsidRDefault="00775380">
    <w:pPr>
      <w:pStyle w:val="Encabezado"/>
    </w:pPr>
  </w:p>
  <w:p w:rsidR="00ED1A70" w:rsidRDefault="0077538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577850"/>
          <wp:effectExtent l="0" t="0" r="7620" b="0"/>
          <wp:docPr id="3" name="Imagen 3" descr="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http://www.mspbs.gov.py/v3/wp-content/uploads/2014/07/cab-mspbs-v3-960x100px-jul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Descripción: http://www.mspbs.gov.py/v3/wp-content/uploads/2014/07/cab-mspbs-v3-960x100px-jul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A70" w:rsidRDefault="0077538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75380"/>
    <w:rsid w:val="004E3B0F"/>
    <w:rsid w:val="0077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80"/>
    <w:pPr>
      <w:spacing w:after="160" w:line="259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380"/>
    <w:pPr>
      <w:spacing w:after="0" w:line="240" w:lineRule="auto"/>
    </w:pPr>
    <w:rPr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77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380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380"/>
    <w:rPr>
      <w:rFonts w:ascii="Tahoma" w:hAnsi="Tahoma" w:cs="Tahoma"/>
      <w:sz w:val="16"/>
      <w:szCs w:val="16"/>
      <w:lang w:val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3708</Characters>
  <Application>Microsoft Office Word</Application>
  <DocSecurity>0</DocSecurity>
  <Lines>168</Lines>
  <Paragraphs>146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 SALUD</dc:creator>
  <cp:lastModifiedBy>MINISTERIO DE SALUD</cp:lastModifiedBy>
  <cp:revision>1</cp:revision>
  <dcterms:created xsi:type="dcterms:W3CDTF">2017-09-04T14:10:00Z</dcterms:created>
  <dcterms:modified xsi:type="dcterms:W3CDTF">2017-09-04T14:18:00Z</dcterms:modified>
</cp:coreProperties>
</file>